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50" w:rsidRDefault="00D72550" w:rsidP="00D72550">
      <w:pPr>
        <w:spacing w:before="235" w:after="235" w:line="240" w:lineRule="auto"/>
        <w:ind w:left="783"/>
        <w:outlineLvl w:val="0"/>
        <w:rPr>
          <w:rFonts w:ascii="a_avantebsextrabold" w:eastAsia="Times New Roman" w:hAnsi="a_avantebsextrabold" w:cs="Times New Roman"/>
          <w:b/>
          <w:bCs/>
          <w:color w:val="733E93"/>
          <w:kern w:val="36"/>
          <w:sz w:val="38"/>
          <w:szCs w:val="38"/>
          <w:lang w:eastAsia="ru-RU"/>
        </w:rPr>
      </w:pPr>
      <w:r>
        <w:rPr>
          <w:rFonts w:ascii="a_avantebsextrabold" w:eastAsia="Times New Roman" w:hAnsi="a_avantebsextrabold" w:cs="Times New Roman"/>
          <w:b/>
          <w:bCs/>
          <w:color w:val="733E93"/>
          <w:kern w:val="36"/>
          <w:sz w:val="38"/>
          <w:szCs w:val="38"/>
          <w:lang w:eastAsia="ru-RU"/>
        </w:rPr>
        <w:t>Отчет о результатах самообследования</w:t>
      </w:r>
    </w:p>
    <w:p w:rsidR="00D72550" w:rsidRDefault="00D72550" w:rsidP="00D72550">
      <w:pPr>
        <w:spacing w:after="0" w:line="282" w:lineRule="atLeast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Показатели деятельности дошкольной образовательной организации, подлежащей самообследованию (утв. приказом Министерства образования и науки РФ от 10 декабря 2013 г. N 1324)</w:t>
      </w:r>
    </w:p>
    <w:p w:rsidR="00D72550" w:rsidRDefault="00D72550" w:rsidP="00D72550">
      <w:pPr>
        <w:spacing w:after="0" w:line="282" w:lineRule="atLeast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2015-2016</w:t>
      </w:r>
      <w:r>
        <w:rPr>
          <w:rFonts w:ascii="Arial" w:eastAsia="Times New Roman" w:hAnsi="Arial" w:cs="Arial"/>
          <w:color w:val="3F3F3F"/>
          <w:sz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6"/>
        <w:gridCol w:w="5774"/>
        <w:gridCol w:w="2761"/>
      </w:tblGrid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     N п/п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207  человек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режиме полного дня (8-12 часов)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207 человек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семейной дошкольной группе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44 человека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163 человек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режиме полного дня (8-12 часов)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186 человек/ 90%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режиме продленного дня (12-14 часов)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 режиме круглосуточного пребывания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21 человек /10%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человек/ 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lastRenderedPageBreak/>
              <w:t>1.5.2.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-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По присмотру и уходу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человек/%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0,7 дней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24  человека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19 человек/ 79%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19 человек/ 79%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5  человек/ 21%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5 человек/ 21%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14 человек/ 58%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5 человек/ 21%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9 человек/37%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человек/%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6 человек/21%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 человек/ 4%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0 человек/ 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lastRenderedPageBreak/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lastRenderedPageBreak/>
              <w:t>2 человека/8%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lastRenderedPageBreak/>
              <w:t>1.12.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22 человека/ 79%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 xml:space="preserve"> 3 человек/ 13%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1человек/ 9 человек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1.15.4.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нет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1.15.5.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Учителя - дефектолога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нет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1.15.6.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550,47 кв.м.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128,7 кв.м.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Наличие физкультурного зала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Наличие музыкального зала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  <w:tr w:rsidR="00D72550" w:rsidTr="00D72550">
        <w:trPr>
          <w:tblCellSpacing w:w="0" w:type="dxa"/>
        </w:trPr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6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72550" w:rsidRDefault="00D72550">
            <w:pPr>
              <w:spacing w:after="157" w:line="282" w:lineRule="atLeast"/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z w:val="20"/>
                <w:szCs w:val="20"/>
                <w:lang w:eastAsia="ru-RU"/>
              </w:rPr>
              <w:t>да</w:t>
            </w:r>
          </w:p>
        </w:tc>
      </w:tr>
    </w:tbl>
    <w:p w:rsidR="00D72550" w:rsidRDefault="00D72550" w:rsidP="00D72550"/>
    <w:p w:rsidR="00D30961" w:rsidRDefault="00D30961"/>
    <w:sectPr w:rsidR="00D30961" w:rsidSect="00D3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avantebsextra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2550"/>
    <w:rsid w:val="00D30961"/>
    <w:rsid w:val="00D7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2018-02-28T03:56:00Z</dcterms:created>
  <dcterms:modified xsi:type="dcterms:W3CDTF">2018-02-28T03:57:00Z</dcterms:modified>
</cp:coreProperties>
</file>